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C87E0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0B5C87E1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2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B5C87E3" w14:textId="77777777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0B5C87E4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6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0B5C87E7" w14:textId="1054D392" w:rsidR="0011196D" w:rsidRDefault="005C2418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2145384C" wp14:editId="178E05AD">
            <wp:extent cx="3657600" cy="723600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CCámaras soluciones COVI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87E8" w14:textId="77777777"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0B5C87E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5C8849" wp14:editId="0B5C884A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B5C87EA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0B5C87EB" w14:textId="1F725135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69401F">
        <w:rPr>
          <w:rFonts w:cs="Arial"/>
          <w:color w:val="FFFFFF"/>
          <w:sz w:val="54"/>
          <w:szCs w:val="54"/>
        </w:rPr>
        <w:t xml:space="preserve">TICCámaras </w:t>
      </w:r>
    </w:p>
    <w:p w14:paraId="0B5C87EC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0B5C87ED" w14:textId="3A50BA9C" w:rsidR="00527319" w:rsidRPr="009E044E" w:rsidRDefault="009E044E" w:rsidP="0011196D">
      <w:pPr>
        <w:pStyle w:val="Sinespaciado"/>
        <w:ind w:right="-1"/>
        <w:jc w:val="center"/>
        <w:rPr>
          <w:rFonts w:cs="Arial"/>
          <w:color w:val="FFFFFF"/>
          <w:sz w:val="28"/>
          <w:szCs w:val="28"/>
        </w:rPr>
      </w:pPr>
      <w:r>
        <w:rPr>
          <w:rFonts w:cs="Arial"/>
          <w:color w:val="FFFFFF"/>
          <w:sz w:val="24"/>
          <w:szCs w:val="24"/>
        </w:rPr>
        <w:br/>
      </w:r>
      <w:r w:rsidR="00DF68BB" w:rsidRPr="009E044E">
        <w:rPr>
          <w:rFonts w:cs="Arial"/>
          <w:color w:val="FFFFFF"/>
          <w:sz w:val="28"/>
          <w:szCs w:val="28"/>
        </w:rPr>
        <w:t>Convocatoria</w:t>
      </w:r>
      <w:r w:rsidRPr="009E044E">
        <w:rPr>
          <w:rFonts w:cs="Arial"/>
          <w:color w:val="FFFFFF"/>
          <w:sz w:val="28"/>
          <w:szCs w:val="28"/>
        </w:rPr>
        <w:t xml:space="preserve"> Extraordinaria</w:t>
      </w:r>
      <w:r w:rsidR="00DF68BB" w:rsidRPr="009E044E">
        <w:rPr>
          <w:rFonts w:cs="Arial"/>
          <w:color w:val="FFFFFF"/>
          <w:sz w:val="28"/>
          <w:szCs w:val="28"/>
        </w:rPr>
        <w:t xml:space="preserve"> 2020</w:t>
      </w:r>
    </w:p>
    <w:p w14:paraId="0B5C87EE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E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0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1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2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4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5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6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B5C87F8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p w14:paraId="0B5C87F9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0B5C87FA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0B5C87FB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C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D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0B5C87FE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B5C87FF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0B5C8800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0B5C8801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0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0B5C8802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0B5C8804" w14:textId="73C018AA" w:rsidR="008147DD" w:rsidRPr="009E044E" w:rsidRDefault="0017576A" w:rsidP="009E044E">
      <w:pPr>
        <w:pStyle w:val="Texto2"/>
        <w:numPr>
          <w:ilvl w:val="0"/>
          <w:numId w:val="1"/>
        </w:numPr>
        <w:spacing w:after="240"/>
        <w:ind w:left="357" w:hanging="357"/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>(la ayuda total de mínimis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0B5C8806" w14:textId="5723C8F7" w:rsidR="008147DD" w:rsidRDefault="008147DD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9E044E">
        <w:rPr>
          <w:rFonts w:asciiTheme="minorHAnsi" w:hAnsiTheme="minorHAnsi" w:cstheme="minorHAnsi"/>
        </w:rPr>
      </w:r>
      <w:r w:rsidR="009E044E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="009E044E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>ayudas de 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12E18187" w14:textId="77777777" w:rsidR="009E044E" w:rsidRPr="009E044E" w:rsidRDefault="009E044E" w:rsidP="009E044E">
      <w:pPr>
        <w:pStyle w:val="Prrafodelista"/>
        <w:autoSpaceDE w:val="0"/>
        <w:autoSpaceDN w:val="0"/>
        <w:spacing w:after="120" w:line="276" w:lineRule="auto"/>
        <w:ind w:left="1066" w:firstLine="346"/>
        <w:rPr>
          <w:rFonts w:asciiTheme="minorHAnsi" w:hAnsiTheme="minorHAnsi" w:cstheme="minorHAnsi"/>
          <w:sz w:val="22"/>
          <w:szCs w:val="22"/>
        </w:rPr>
      </w:pPr>
    </w:p>
    <w:p w14:paraId="0B5C8808" w14:textId="3AD3F0BB" w:rsidR="0054556B" w:rsidRPr="009E044E" w:rsidRDefault="008147DD" w:rsidP="009E044E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9E044E">
        <w:rPr>
          <w:rFonts w:asciiTheme="minorHAnsi" w:hAnsiTheme="minorHAnsi" w:cstheme="minorHAnsi"/>
          <w:sz w:val="22"/>
          <w:szCs w:val="22"/>
        </w:rPr>
      </w:r>
      <w:r w:rsidR="009E044E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0B5C880E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0B5C8809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0B5C880A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0B5C880B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B5C880C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0B5C880D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0B5C8814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0F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2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3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1A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5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6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0B5C8817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8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9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0B5C8820" w14:textId="77777777" w:rsidTr="0054556B">
        <w:tc>
          <w:tcPr>
            <w:tcW w:w="1978" w:type="dxa"/>
            <w:shd w:val="clear" w:color="auto" w:fill="auto"/>
            <w:vAlign w:val="center"/>
          </w:tcPr>
          <w:p w14:paraId="0B5C881B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0B5C88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0B5C881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0B5C881E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B5C881F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0B5C8821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B5C8822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0B5C8823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0B5C8824" w14:textId="2667D2B2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="009E044E">
        <w:rPr>
          <w:rFonts w:asciiTheme="minorHAnsi" w:hAnsiTheme="minorHAnsi"/>
          <w:color w:val="auto"/>
          <w:szCs w:val="22"/>
        </w:rPr>
        <w:t>el plan de Implantación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  <w:r w:rsidR="009E044E">
        <w:rPr>
          <w:rFonts w:asciiTheme="minorHAnsi" w:hAnsiTheme="minorHAnsi"/>
          <w:color w:val="auto"/>
          <w:szCs w:val="22"/>
        </w:rPr>
        <w:t>vaya a ser financiado</w:t>
      </w:r>
      <w:r w:rsidRPr="00821230">
        <w:rPr>
          <w:rFonts w:asciiTheme="minorHAnsi" w:hAnsiTheme="minorHAnsi"/>
          <w:color w:val="auto"/>
          <w:szCs w:val="22"/>
        </w:rPr>
        <w:t xml:space="preserve"> en el marco del Programa </w:t>
      </w:r>
      <w:r w:rsidR="0069401F">
        <w:rPr>
          <w:rFonts w:asciiTheme="minorHAnsi" w:hAnsiTheme="minorHAnsi"/>
          <w:color w:val="auto"/>
          <w:szCs w:val="22"/>
        </w:rPr>
        <w:t xml:space="preserve">TICCámaras </w:t>
      </w:r>
    </w:p>
    <w:p w14:paraId="0B5C8825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0B5C8827" w14:textId="0F068BCC" w:rsidR="00821230" w:rsidRPr="00E04538" w:rsidRDefault="00821230" w:rsidP="009E044E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9E044E">
        <w:rPr>
          <w:sz w:val="16"/>
          <w:szCs w:val="16"/>
        </w:rPr>
      </w:r>
      <w:r w:rsidR="009E044E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0B5C883C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0B5C883D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51EBD2BD" w14:textId="77777777" w:rsidR="009E044E" w:rsidRDefault="009E044E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</w:p>
    <w:p w14:paraId="0B5C883E" w14:textId="340C2B74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0B5C883F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0B5C8840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0B5C8841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0B5C8842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0B5C8843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B5C8844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</w:p>
    <w:p w14:paraId="0B5C8845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0B5C8846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1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5C884D" w14:textId="77777777" w:rsidR="003F1BB5" w:rsidRDefault="003F1BB5" w:rsidP="0028274B">
      <w:pPr>
        <w:spacing w:line="240" w:lineRule="auto"/>
      </w:pPr>
      <w:r>
        <w:separator/>
      </w:r>
    </w:p>
  </w:endnote>
  <w:endnote w:type="continuationSeparator" w:id="0">
    <w:p w14:paraId="0B5C884E" w14:textId="77777777" w:rsidR="003F1BB5" w:rsidRDefault="003F1BB5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0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C8851" w14:textId="4D42AF11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  <w:r w:rsidR="009E044E">
      <w:rPr>
        <w:rFonts w:asciiTheme="minorHAnsi" w:hAnsiTheme="minorHAnsi" w:cstheme="minorHAnsi"/>
      </w:rPr>
      <w:t xml:space="preserve"> _ Convocatoria Extraordinaria </w:t>
    </w:r>
  </w:p>
  <w:p w14:paraId="0B5C8852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53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24"/>
      <w:gridCol w:w="4180"/>
    </w:tblGrid>
    <w:tr w:rsidR="00527319" w14:paraId="0B5C8856" w14:textId="77777777" w:rsidTr="00742A40">
      <w:trPr>
        <w:trHeight w:val="274"/>
      </w:trPr>
      <w:tc>
        <w:tcPr>
          <w:tcW w:w="4855" w:type="dxa"/>
        </w:tcPr>
        <w:p w14:paraId="0B5C8854" w14:textId="403BE224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  <w:r w:rsidR="009E044E">
            <w:rPr>
              <w:rFonts w:asciiTheme="minorHAnsi" w:hAnsiTheme="minorHAnsi" w:cstheme="minorHAnsi"/>
            </w:rPr>
            <w:t xml:space="preserve"> - </w:t>
          </w:r>
          <w:r w:rsidR="009E044E">
            <w:rPr>
              <w:rFonts w:asciiTheme="minorHAnsi" w:hAnsiTheme="minorHAnsi" w:cstheme="minorHAnsi"/>
            </w:rPr>
            <w:t>Convocatoria Extraordinaria</w:t>
          </w:r>
        </w:p>
      </w:tc>
      <w:tc>
        <w:tcPr>
          <w:tcW w:w="4856" w:type="dxa"/>
        </w:tcPr>
        <w:p w14:paraId="0B5C8855" w14:textId="554C22C5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E044E">
            <w:rPr>
              <w:rStyle w:val="Nmerodepgina"/>
              <w:noProof/>
              <w:sz w:val="18"/>
              <w:szCs w:val="18"/>
            </w:rPr>
            <w:t>2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9E044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0B5C8857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0B5C8858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C884B" w14:textId="77777777" w:rsidR="003F1BB5" w:rsidRDefault="003F1BB5" w:rsidP="0028274B">
      <w:pPr>
        <w:spacing w:line="240" w:lineRule="auto"/>
      </w:pPr>
      <w:r>
        <w:separator/>
      </w:r>
    </w:p>
  </w:footnote>
  <w:footnote w:type="continuationSeparator" w:id="0">
    <w:p w14:paraId="0B5C884C" w14:textId="77777777" w:rsidR="003F1BB5" w:rsidRDefault="003F1BB5" w:rsidP="0028274B">
      <w:pPr>
        <w:spacing w:line="240" w:lineRule="auto"/>
      </w:pPr>
      <w:r>
        <w:continuationSeparator/>
      </w:r>
    </w:p>
  </w:footnote>
  <w:footnote w:id="1">
    <w:p w14:paraId="0B5C885F" w14:textId="77777777"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C884F" w14:textId="1D6A4B17" w:rsidR="0028274B" w:rsidRPr="00127026" w:rsidRDefault="005136C3" w:rsidP="00127026">
    <w:pPr>
      <w:pStyle w:val="Encabezado"/>
      <w:rPr>
        <w:b/>
        <w:color w:val="FF0000"/>
      </w:rPr>
    </w:pPr>
    <w:r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0B5C8859" wp14:editId="0B5C885A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0B5C885B" wp14:editId="0B5C885C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74B"/>
    <w:rsid w:val="0002346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3F1BB5"/>
    <w:rsid w:val="0041313E"/>
    <w:rsid w:val="00423739"/>
    <w:rsid w:val="00450F2C"/>
    <w:rsid w:val="004534BE"/>
    <w:rsid w:val="004A37B0"/>
    <w:rsid w:val="004E0615"/>
    <w:rsid w:val="005136C3"/>
    <w:rsid w:val="00527319"/>
    <w:rsid w:val="0053291C"/>
    <w:rsid w:val="00540FCC"/>
    <w:rsid w:val="0054556B"/>
    <w:rsid w:val="005C08DA"/>
    <w:rsid w:val="005C2418"/>
    <w:rsid w:val="005F16E4"/>
    <w:rsid w:val="006213BB"/>
    <w:rsid w:val="006347A8"/>
    <w:rsid w:val="00664A12"/>
    <w:rsid w:val="0069401F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C04CE"/>
    <w:rsid w:val="009E044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092F"/>
    <w:rsid w:val="00AE1FE8"/>
    <w:rsid w:val="00AE364D"/>
    <w:rsid w:val="00B018D0"/>
    <w:rsid w:val="00B74157"/>
    <w:rsid w:val="00B77F6C"/>
    <w:rsid w:val="00BA34B3"/>
    <w:rsid w:val="00BB409D"/>
    <w:rsid w:val="00BB5F80"/>
    <w:rsid w:val="00C10AD2"/>
    <w:rsid w:val="00C17811"/>
    <w:rsid w:val="00C82325"/>
    <w:rsid w:val="00CF115D"/>
    <w:rsid w:val="00D007A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B5C87E0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yperlink" Target="http://www.boe.es/doue/2014/187/L00001-00078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Carmen CR. Rodríguez Cano</cp:lastModifiedBy>
  <cp:revision>8</cp:revision>
  <dcterms:created xsi:type="dcterms:W3CDTF">2020-01-24T15:29:00Z</dcterms:created>
  <dcterms:modified xsi:type="dcterms:W3CDTF">2020-10-09T13:13:00Z</dcterms:modified>
</cp:coreProperties>
</file>